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599C1">
      <w:pPr>
        <w:spacing w:after="156" w:afterLines="50" w:line="360" w:lineRule="auto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附件1</w:t>
      </w:r>
    </w:p>
    <w:p w14:paraId="01286034">
      <w:pPr>
        <w:spacing w:after="156" w:afterLines="50" w:line="360" w:lineRule="auto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中山大学理学院团学骨干述职报告</w:t>
      </w:r>
    </w:p>
    <w:tbl>
      <w:tblPr>
        <w:tblStyle w:val="8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417"/>
        <w:gridCol w:w="1134"/>
        <w:gridCol w:w="1560"/>
        <w:gridCol w:w="850"/>
        <w:gridCol w:w="2268"/>
      </w:tblGrid>
      <w:tr w14:paraId="4CA92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 w14:paraId="04FF4B43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417" w:type="dxa"/>
            <w:vAlign w:val="center"/>
          </w:tcPr>
          <w:p w14:paraId="50F70EC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0FF9C0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学号</w:t>
            </w:r>
          </w:p>
        </w:tc>
        <w:tc>
          <w:tcPr>
            <w:tcW w:w="1560" w:type="dxa"/>
            <w:vAlign w:val="center"/>
          </w:tcPr>
          <w:p w14:paraId="5912ADE9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CA6A1E8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班级</w:t>
            </w:r>
          </w:p>
        </w:tc>
        <w:tc>
          <w:tcPr>
            <w:tcW w:w="2268" w:type="dxa"/>
            <w:vAlign w:val="center"/>
          </w:tcPr>
          <w:p w14:paraId="5F9E0816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151C3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 w14:paraId="1041AAFD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担任职务</w:t>
            </w:r>
          </w:p>
        </w:tc>
        <w:tc>
          <w:tcPr>
            <w:tcW w:w="7229" w:type="dxa"/>
            <w:gridSpan w:val="5"/>
            <w:vAlign w:val="center"/>
          </w:tcPr>
          <w:p w14:paraId="424967B4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09396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 w14:paraId="77417277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考核年度</w:t>
            </w:r>
          </w:p>
        </w:tc>
        <w:tc>
          <w:tcPr>
            <w:tcW w:w="7229" w:type="dxa"/>
            <w:gridSpan w:val="5"/>
            <w:vAlign w:val="center"/>
          </w:tcPr>
          <w:p w14:paraId="24D1370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202x-202</w:t>
            </w:r>
            <w:r>
              <w:rPr>
                <w:rFonts w:ascii="仿宋_GB2312" w:eastAsia="仿宋_GB2312"/>
                <w:sz w:val="28"/>
                <w:szCs w:val="28"/>
              </w:rPr>
              <w:t>x</w:t>
            </w:r>
            <w:r>
              <w:rPr>
                <w:rFonts w:hint="eastAsia" w:ascii="仿宋_GB2312" w:eastAsia="仿宋_GB2312"/>
                <w:sz w:val="28"/>
                <w:szCs w:val="28"/>
              </w:rPr>
              <w:t>学年</w:t>
            </w:r>
          </w:p>
        </w:tc>
      </w:tr>
      <w:tr w14:paraId="09FCD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7" w:hRule="atLeast"/>
        </w:trPr>
        <w:tc>
          <w:tcPr>
            <w:tcW w:w="1413" w:type="dxa"/>
            <w:vAlign w:val="center"/>
          </w:tcPr>
          <w:p w14:paraId="79F9DA24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为班级建设作出的贡献</w:t>
            </w:r>
          </w:p>
        </w:tc>
        <w:tc>
          <w:tcPr>
            <w:tcW w:w="7229" w:type="dxa"/>
            <w:gridSpan w:val="5"/>
            <w:vAlign w:val="center"/>
          </w:tcPr>
          <w:p w14:paraId="013283F4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196C4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</w:trPr>
        <w:tc>
          <w:tcPr>
            <w:tcW w:w="1413" w:type="dxa"/>
            <w:vAlign w:val="center"/>
          </w:tcPr>
          <w:p w14:paraId="4401A47C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自我工作评价</w:t>
            </w:r>
          </w:p>
        </w:tc>
        <w:tc>
          <w:tcPr>
            <w:tcW w:w="7229" w:type="dxa"/>
            <w:gridSpan w:val="5"/>
            <w:vAlign w:val="center"/>
          </w:tcPr>
          <w:p w14:paraId="0E101117">
            <w:pPr>
              <w:spacing w:line="360" w:lineRule="auto"/>
              <w:jc w:val="center"/>
              <w:rPr>
                <w:rFonts w:ascii="仿宋_GB2312" w:eastAsia="仿宋_GB2312"/>
                <w:szCs w:val="24"/>
              </w:rPr>
            </w:pPr>
          </w:p>
        </w:tc>
      </w:tr>
      <w:tr w14:paraId="4C259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413" w:type="dxa"/>
            <w:vAlign w:val="center"/>
          </w:tcPr>
          <w:p w14:paraId="6A063A51">
            <w:pPr>
              <w:spacing w:line="36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对班级未来工作的展望</w:t>
            </w:r>
          </w:p>
        </w:tc>
        <w:tc>
          <w:tcPr>
            <w:tcW w:w="7229" w:type="dxa"/>
            <w:gridSpan w:val="5"/>
            <w:vAlign w:val="center"/>
          </w:tcPr>
          <w:p w14:paraId="0BF83568">
            <w:pPr>
              <w:spacing w:line="360" w:lineRule="auto"/>
              <w:jc w:val="center"/>
              <w:rPr>
                <w:rFonts w:ascii="仿宋_GB2312" w:eastAsia="仿宋_GB2312"/>
                <w:szCs w:val="24"/>
              </w:rPr>
            </w:pPr>
          </w:p>
        </w:tc>
      </w:tr>
    </w:tbl>
    <w:p w14:paraId="0E4C6C29">
      <w:pPr>
        <w:pStyle w:val="6"/>
        <w:snapToGrid w:val="0"/>
        <w:jc w:val="both"/>
        <w:rPr>
          <w:rFonts w:ascii="黑体" w:hAnsi="黑体" w:eastAsia="黑体"/>
          <w:b w:val="0"/>
          <w:sz w:val="32"/>
        </w:rPr>
      </w:pPr>
      <w:r>
        <w:rPr>
          <w:rFonts w:hint="eastAsia" w:ascii="黑体" w:hAnsi="黑体" w:eastAsia="黑体"/>
          <w:b w:val="0"/>
          <w:sz w:val="32"/>
        </w:rPr>
        <w:t>附件2</w:t>
      </w:r>
    </w:p>
    <w:p w14:paraId="24DE230F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2"/>
          <w:szCs w:val="32"/>
        </w:rPr>
        <w:t>理学院团学骨干述职报告评分表</w:t>
      </w:r>
    </w:p>
    <w:p w14:paraId="78F3B8D5">
      <w:pPr>
        <w:snapToGrid w:val="0"/>
        <w:spacing w:before="60" w:after="60" w:line="312" w:lineRule="auto"/>
        <w:jc w:val="left"/>
        <w:rPr>
          <w:rFonts w:ascii="仿宋_GB2312" w:hAnsi="微软雅黑" w:eastAsia="仿宋_GB2312"/>
          <w:color w:val="333333"/>
          <w:sz w:val="24"/>
          <w:szCs w:val="24"/>
          <w:u w:val="single"/>
        </w:rPr>
      </w:pPr>
      <w:r>
        <w:rPr>
          <w:rFonts w:hint="eastAsia" w:ascii="仿宋_GB2312" w:hAnsi="微软雅黑" w:eastAsia="仿宋_GB2312"/>
          <w:color w:val="333333"/>
          <w:sz w:val="24"/>
          <w:szCs w:val="24"/>
        </w:rPr>
        <w:t>考核年度：2</w:t>
      </w:r>
      <w:r>
        <w:rPr>
          <w:rFonts w:ascii="仿宋_GB2312" w:hAnsi="微软雅黑" w:eastAsia="仿宋_GB2312"/>
          <w:color w:val="333333"/>
          <w:sz w:val="24"/>
          <w:szCs w:val="24"/>
        </w:rPr>
        <w:t>02</w:t>
      </w:r>
      <w:r>
        <w:rPr>
          <w:rFonts w:hint="eastAsia" w:ascii="仿宋_GB2312" w:hAnsi="微软雅黑" w:eastAsia="仿宋_GB2312"/>
          <w:color w:val="333333"/>
          <w:sz w:val="24"/>
          <w:szCs w:val="24"/>
        </w:rPr>
        <w:t>x</w:t>
      </w:r>
      <w:r>
        <w:rPr>
          <w:rFonts w:ascii="仿宋_GB2312" w:hAnsi="微软雅黑" w:eastAsia="仿宋_GB2312"/>
          <w:color w:val="333333"/>
          <w:sz w:val="24"/>
          <w:szCs w:val="24"/>
        </w:rPr>
        <w:t>-202x</w:t>
      </w:r>
      <w:r>
        <w:rPr>
          <w:rFonts w:hint="eastAsia" w:ascii="仿宋_GB2312" w:hAnsi="微软雅黑" w:eastAsia="仿宋_GB2312"/>
          <w:color w:val="333333"/>
          <w:sz w:val="24"/>
          <w:szCs w:val="24"/>
        </w:rPr>
        <w:t>年</w:t>
      </w:r>
    </w:p>
    <w:tbl>
      <w:tblPr>
        <w:tblStyle w:val="8"/>
        <w:tblW w:w="89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1500"/>
        <w:gridCol w:w="1467"/>
        <w:gridCol w:w="1843"/>
        <w:gridCol w:w="1701"/>
        <w:gridCol w:w="1701"/>
        <w:gridCol w:w="709"/>
      </w:tblGrid>
      <w:tr w14:paraId="23DF0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906C109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述职人姓名</w:t>
            </w: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284146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述职人职位</w:t>
            </w: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5CED73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班级建设贡献</w:t>
            </w:r>
          </w:p>
          <w:p w14:paraId="6A0E3881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（满分40分）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9AA400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自我工作评价</w:t>
            </w:r>
          </w:p>
          <w:p w14:paraId="4D92667F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（满分30分）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472EF75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未来工作展望</w:t>
            </w:r>
          </w:p>
          <w:p w14:paraId="4858FC66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（满分30分）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8D7A4EE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333333"/>
                <w:sz w:val="24"/>
                <w:szCs w:val="24"/>
              </w:rPr>
              <w:t>总分</w:t>
            </w:r>
          </w:p>
        </w:tc>
      </w:tr>
      <w:tr w14:paraId="70333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91EC38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FF0000"/>
                <w:sz w:val="24"/>
                <w:szCs w:val="24"/>
              </w:rPr>
              <w:t>例：小明</w:t>
            </w: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F1FE31A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FF0000"/>
                <w:sz w:val="24"/>
                <w:szCs w:val="24"/>
              </w:rPr>
              <w:t>班长</w:t>
            </w: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585695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FF0000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8FE489A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FF0000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3417CF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FF0000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F822E32">
            <w:pPr>
              <w:snapToGrid w:val="0"/>
              <w:spacing w:before="60" w:after="60" w:line="312" w:lineRule="auto"/>
              <w:jc w:val="center"/>
              <w:rPr>
                <w:rFonts w:ascii="仿宋_GB2312" w:hAnsi="微软雅黑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微软雅黑" w:eastAsia="仿宋_GB2312"/>
                <w:color w:val="FF0000"/>
                <w:sz w:val="24"/>
                <w:szCs w:val="24"/>
              </w:rPr>
              <w:t>95</w:t>
            </w:r>
          </w:p>
        </w:tc>
      </w:tr>
      <w:tr w14:paraId="1917D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EE25FF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34ADD6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DFDAA82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8306CE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8A8F4E9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4C87407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</w:tr>
      <w:tr w14:paraId="524B0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34B544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81ACF23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895EF7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0CD6C4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397D70C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21C9E4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</w:tr>
      <w:tr w14:paraId="1667B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2ECE03C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463311D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C602524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F7D9671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0014805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C34888F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</w:tr>
      <w:tr w14:paraId="77812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480" w:hRule="atLeast"/>
        </w:trPr>
        <w:tc>
          <w:tcPr>
            <w:tcW w:w="15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4FA7EF5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8E55173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727774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25D6C57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121F38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3448A7A">
            <w:pPr>
              <w:snapToGrid w:val="0"/>
              <w:spacing w:before="60" w:after="60" w:line="312" w:lineRule="auto"/>
              <w:jc w:val="left"/>
              <w:rPr>
                <w:rFonts w:ascii="仿宋_GB2312" w:hAnsi="微软雅黑" w:eastAsia="仿宋_GB2312"/>
                <w:color w:val="333333"/>
                <w:sz w:val="24"/>
                <w:szCs w:val="24"/>
              </w:rPr>
            </w:pPr>
          </w:p>
        </w:tc>
      </w:tr>
    </w:tbl>
    <w:p w14:paraId="3129F839">
      <w:pPr>
        <w:snapToGrid w:val="0"/>
        <w:spacing w:before="60" w:after="60" w:line="312" w:lineRule="auto"/>
        <w:jc w:val="left"/>
        <w:rPr>
          <w:rFonts w:ascii="仿宋_GB2312" w:hAnsi="微软雅黑" w:eastAsia="仿宋_GB2312"/>
          <w:color w:val="FF0000"/>
          <w:sz w:val="24"/>
          <w:szCs w:val="24"/>
        </w:rPr>
      </w:pPr>
      <w:r>
        <w:rPr>
          <w:rFonts w:hint="eastAsia" w:ascii="仿宋_GB2312" w:hAnsi="微软雅黑" w:eastAsia="仿宋_GB2312"/>
          <w:color w:val="FF0000"/>
          <w:sz w:val="24"/>
          <w:szCs w:val="24"/>
        </w:rPr>
        <w:t>注：此表仅作为模板，由述职评审小组成员根据述职书面报告打分填写。</w:t>
      </w:r>
    </w:p>
    <w:p w14:paraId="322469AA">
      <w:pPr>
        <w:snapToGrid w:val="0"/>
        <w:spacing w:before="60" w:after="60" w:line="312" w:lineRule="auto"/>
        <w:jc w:val="left"/>
        <w:rPr>
          <w:rFonts w:ascii="微软雅黑" w:hAnsi="微软雅黑" w:eastAsia="微软雅黑"/>
          <w:color w:val="333333"/>
          <w:sz w:val="22"/>
        </w:rPr>
      </w:pPr>
    </w:p>
    <w:p w14:paraId="0632F4CE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72884FE5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14:paraId="10EE3133">
      <w:pPr>
        <w:spacing w:line="540" w:lineRule="exact"/>
        <w:rPr>
          <w:rFonts w:cs="Times New Roman"/>
          <w:szCs w:val="32"/>
        </w:rPr>
      </w:pPr>
    </w:p>
    <w:p w14:paraId="34351C80">
      <w:pPr>
        <w:spacing w:line="540" w:lineRule="exact"/>
        <w:rPr>
          <w:rFonts w:cs="Times New Roman"/>
          <w:szCs w:val="32"/>
        </w:rPr>
      </w:pPr>
    </w:p>
    <w:p w14:paraId="4D406B4E">
      <w:pPr>
        <w:spacing w:line="540" w:lineRule="exact"/>
        <w:rPr>
          <w:rFonts w:cs="Times New Roman"/>
          <w:szCs w:val="32"/>
        </w:rPr>
      </w:pPr>
    </w:p>
    <w:p w14:paraId="22EFF651">
      <w:pPr>
        <w:spacing w:line="540" w:lineRule="exact"/>
        <w:rPr>
          <w:rFonts w:cs="Times New Roman"/>
          <w:szCs w:val="32"/>
        </w:rPr>
      </w:pPr>
    </w:p>
    <w:p w14:paraId="445B4F74">
      <w:pPr>
        <w:spacing w:line="540" w:lineRule="exact"/>
        <w:rPr>
          <w:rFonts w:cs="Times New Roman"/>
          <w:szCs w:val="32"/>
        </w:rPr>
      </w:pPr>
    </w:p>
    <w:p w14:paraId="75648257">
      <w:pPr>
        <w:spacing w:line="540" w:lineRule="exact"/>
        <w:rPr>
          <w:rFonts w:cs="Times New Roman"/>
          <w:szCs w:val="32"/>
        </w:rPr>
      </w:pPr>
    </w:p>
    <w:p w14:paraId="2BE45017">
      <w:pPr>
        <w:spacing w:line="540" w:lineRule="exact"/>
        <w:rPr>
          <w:rFonts w:cs="Times New Roman"/>
          <w:szCs w:val="32"/>
        </w:rPr>
      </w:pPr>
    </w:p>
    <w:p w14:paraId="0DE5FB02">
      <w:pPr>
        <w:spacing w:line="540" w:lineRule="exact"/>
        <w:rPr>
          <w:rFonts w:cs="Times New Roman"/>
          <w:szCs w:val="32"/>
        </w:rPr>
      </w:pPr>
    </w:p>
    <w:p w14:paraId="54FC7794">
      <w:pPr>
        <w:spacing w:line="540" w:lineRule="exact"/>
        <w:rPr>
          <w:rFonts w:cs="Times New Roman"/>
          <w:szCs w:val="32"/>
        </w:rPr>
      </w:pPr>
    </w:p>
    <w:p w14:paraId="14B65B0C">
      <w:pPr>
        <w:spacing w:line="540" w:lineRule="exact"/>
        <w:rPr>
          <w:rFonts w:cs="Times New Roman"/>
          <w:szCs w:val="32"/>
        </w:rPr>
      </w:pPr>
    </w:p>
    <w:p w14:paraId="618A63B0">
      <w:pPr>
        <w:spacing w:line="540" w:lineRule="exact"/>
        <w:rPr>
          <w:rFonts w:cs="Times New Roman"/>
          <w:szCs w:val="32"/>
        </w:rPr>
      </w:pPr>
    </w:p>
    <w:p w14:paraId="6848D7D8">
      <w:pPr>
        <w:spacing w:line="540" w:lineRule="exact"/>
        <w:rPr>
          <w:rFonts w:cs="Times New Roman"/>
          <w:szCs w:val="32"/>
        </w:rPr>
      </w:pPr>
    </w:p>
    <w:p w14:paraId="42F84167">
      <w:pPr>
        <w:spacing w:line="540" w:lineRule="exact"/>
        <w:rPr>
          <w:rFonts w:cs="Times New Roman"/>
          <w:szCs w:val="32"/>
        </w:rPr>
      </w:pPr>
    </w:p>
    <w:p w14:paraId="05546A0C">
      <w:pPr>
        <w:spacing w:line="540" w:lineRule="exact"/>
        <w:rPr>
          <w:rFonts w:cs="Times New Roman"/>
          <w:szCs w:val="32"/>
        </w:rPr>
      </w:pPr>
    </w:p>
    <w:p w14:paraId="2C36530A">
      <w:pPr>
        <w:spacing w:line="540" w:lineRule="exact"/>
        <w:rPr>
          <w:rFonts w:cs="Times New Roman"/>
          <w:szCs w:val="32"/>
        </w:rPr>
      </w:pPr>
    </w:p>
    <w:p w14:paraId="4C5A5795">
      <w:pPr>
        <w:spacing w:line="540" w:lineRule="exact"/>
        <w:rPr>
          <w:rFonts w:cs="Times New Roman"/>
          <w:szCs w:val="32"/>
        </w:rPr>
      </w:pPr>
    </w:p>
    <w:p w14:paraId="3CF62D98">
      <w:pPr>
        <w:spacing w:line="540" w:lineRule="exact"/>
        <w:rPr>
          <w:rFonts w:cs="Times New Roman"/>
          <w:szCs w:val="32"/>
        </w:rPr>
      </w:pPr>
    </w:p>
    <w:p w14:paraId="71491908">
      <w:pPr>
        <w:spacing w:line="540" w:lineRule="exact"/>
        <w:rPr>
          <w:rFonts w:cs="Times New Roman"/>
          <w:szCs w:val="32"/>
        </w:rPr>
      </w:pPr>
    </w:p>
    <w:p w14:paraId="196645C9">
      <w:pPr>
        <w:spacing w:line="540" w:lineRule="exact"/>
        <w:rPr>
          <w:rFonts w:cs="Times New Roman"/>
          <w:szCs w:val="32"/>
        </w:rPr>
      </w:pPr>
    </w:p>
    <w:p w14:paraId="45DA457C">
      <w:pPr>
        <w:spacing w:line="540" w:lineRule="exact"/>
        <w:rPr>
          <w:rFonts w:cs="Times New Roman"/>
          <w:szCs w:val="32"/>
        </w:rPr>
      </w:pPr>
    </w:p>
    <w:p w14:paraId="1841D903">
      <w:pPr>
        <w:spacing w:line="540" w:lineRule="exact"/>
        <w:rPr>
          <w:rFonts w:hint="eastAsia" w:cs="Times New Roman"/>
          <w:szCs w:val="32"/>
        </w:rPr>
      </w:pPr>
    </w:p>
    <w:p w14:paraId="01CF7659">
      <w:pPr>
        <w:pBdr>
          <w:top w:val="single" w:color="auto" w:sz="4" w:space="0"/>
          <w:bottom w:val="single" w:color="auto" w:sz="4" w:space="1"/>
          <w:between w:val="single" w:color="auto" w:sz="4" w:space="1"/>
        </w:pBdr>
        <w:ind w:firstLine="280" w:firstLineChars="100"/>
        <w:rPr>
          <w:rFonts w:hint="eastAsia" w:ascii="仿宋_GB2312" w:eastAsia="仿宋_GB2312"/>
        </w:rPr>
      </w:pPr>
      <w:r>
        <w:rPr>
          <w:rFonts w:hint="eastAsia" w:ascii="仿宋_GB2312" w:eastAsia="仿宋_GB2312"/>
          <w:sz w:val="28"/>
          <w:szCs w:val="28"/>
        </w:rPr>
        <w:t>中山大学理学院       主动公开        2023年</w:t>
      </w:r>
      <w:r>
        <w:rPr>
          <w:rFonts w:ascii="仿宋_GB2312" w:eastAsia="仿宋_GB2312"/>
          <w:sz w:val="28"/>
          <w:szCs w:val="28"/>
        </w:rPr>
        <w:t>12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31</w:t>
      </w:r>
      <w:r>
        <w:rPr>
          <w:rFonts w:hint="eastAsia" w:ascii="仿宋_GB2312" w:eastAsia="仿宋_GB2312"/>
          <w:sz w:val="28"/>
          <w:szCs w:val="28"/>
        </w:rPr>
        <w:t>日印发</w:t>
      </w:r>
    </w:p>
    <w:sectPr>
      <w:footerReference r:id="rId3" w:type="default"/>
      <w:footerReference r:id="rId4" w:type="even"/>
      <w:pgSz w:w="11906" w:h="16838"/>
      <w:pgMar w:top="2155" w:right="1588" w:bottom="2098" w:left="158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C3A06">
    <w:pPr>
      <w:pStyle w:val="4"/>
      <w:wordWrap w:val="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15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—</w:t>
    </w:r>
    <w:r>
      <w:rPr>
        <w:rFonts w:hint="eastAsia" w:ascii="Times New Roman" w:hAnsi="Times New Roman"/>
        <w:sz w:val="28"/>
        <w:szCs w:val="28"/>
      </w:rPr>
      <w:t xml:space="preserve">  </w:t>
    </w:r>
  </w:p>
  <w:p w14:paraId="71FCA7CF">
    <w:pPr>
      <w:pStyle w:val="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08EFB">
    <w:pPr>
      <w:pStyle w:val="4"/>
      <w:ind w:firstLine="420" w:firstLineChars="150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16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—</w:t>
    </w:r>
  </w:p>
  <w:p w14:paraId="4BFEF33F">
    <w:pPr>
      <w:pStyle w:val="4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iZWU4MjZkZTVhNGJkY2YxMWYxZjMyYzY2NWY0MjYifQ=="/>
  </w:docVars>
  <w:rsids>
    <w:rsidRoot w:val="003D6A93"/>
    <w:rsid w:val="00222584"/>
    <w:rsid w:val="00335834"/>
    <w:rsid w:val="00363B4B"/>
    <w:rsid w:val="003D6A93"/>
    <w:rsid w:val="004C1957"/>
    <w:rsid w:val="006723FA"/>
    <w:rsid w:val="007D043A"/>
    <w:rsid w:val="007F08EE"/>
    <w:rsid w:val="008226DA"/>
    <w:rsid w:val="00893374"/>
    <w:rsid w:val="008E266A"/>
    <w:rsid w:val="00A267A5"/>
    <w:rsid w:val="00AA3F87"/>
    <w:rsid w:val="00C778C3"/>
    <w:rsid w:val="00D515F6"/>
    <w:rsid w:val="00E76B9F"/>
    <w:rsid w:val="44C4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120" w:after="120" w:line="578" w:lineRule="auto"/>
      <w:ind w:left="630" w:leftChars="100" w:right="100" w:rightChars="100"/>
      <w:outlineLvl w:val="0"/>
    </w:pPr>
    <w:rPr>
      <w:rFonts w:eastAsiaTheme="majorEastAsia"/>
      <w:b/>
      <w:bCs/>
      <w:kern w:val="44"/>
      <w:sz w:val="28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1"/>
    <w:pPr>
      <w:autoSpaceDE w:val="0"/>
      <w:autoSpaceDN w:val="0"/>
      <w:jc w:val="left"/>
    </w:pPr>
    <w:rPr>
      <w:rFonts w:ascii="仿宋_GB2312" w:hAnsi="仿宋_GB2312" w:eastAsia="仿宋_GB2312" w:cs="仿宋_GB2312"/>
      <w:kern w:val="0"/>
      <w:sz w:val="32"/>
      <w:szCs w:val="32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8"/>
    <w:qFormat/>
    <w:uiPriority w:val="10"/>
    <w:pPr>
      <w:spacing w:line="480" w:lineRule="auto"/>
      <w:jc w:val="center"/>
      <w:outlineLvl w:val="0"/>
    </w:pPr>
    <w:rPr>
      <w:rFonts w:asciiTheme="majorHAnsi" w:hAnsiTheme="majorHAnsi" w:eastAsiaTheme="majorEastAsia" w:cstheme="majorBidi"/>
      <w:b/>
      <w:bCs/>
      <w:sz w:val="48"/>
      <w:szCs w:val="32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2">
    <w:name w:val="标题 1 字符"/>
    <w:basedOn w:val="9"/>
    <w:link w:val="2"/>
    <w:qFormat/>
    <w:uiPriority w:val="9"/>
    <w:rPr>
      <w:rFonts w:eastAsiaTheme="majorEastAsia"/>
      <w:b/>
      <w:bCs/>
      <w:kern w:val="44"/>
      <w:sz w:val="28"/>
      <w:szCs w:val="44"/>
    </w:rPr>
  </w:style>
  <w:style w:type="table" w:customStyle="1" w:styleId="13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正文文本 字符"/>
    <w:basedOn w:val="9"/>
    <w:link w:val="3"/>
    <w:qFormat/>
    <w:uiPriority w:val="1"/>
    <w:rPr>
      <w:rFonts w:ascii="仿宋_GB2312" w:hAnsi="仿宋_GB2312" w:eastAsia="仿宋_GB2312" w:cs="仿宋_GB2312"/>
      <w:kern w:val="0"/>
      <w:sz w:val="32"/>
      <w:szCs w:val="32"/>
    </w:rPr>
  </w:style>
  <w:style w:type="paragraph" w:styleId="15">
    <w:name w:val="List Paragraph"/>
    <w:basedOn w:val="1"/>
    <w:qFormat/>
    <w:uiPriority w:val="1"/>
    <w:pPr>
      <w:autoSpaceDE w:val="0"/>
      <w:autoSpaceDN w:val="0"/>
      <w:ind w:left="109" w:firstLine="640"/>
      <w:jc w:val="left"/>
    </w:pPr>
    <w:rPr>
      <w:rFonts w:ascii="仿宋_GB2312" w:hAnsi="仿宋_GB2312" w:eastAsia="仿宋_GB2312" w:cs="仿宋_GB2312"/>
      <w:kern w:val="0"/>
      <w:sz w:val="22"/>
    </w:rPr>
  </w:style>
  <w:style w:type="paragraph" w:customStyle="1" w:styleId="16">
    <w:name w:val="Table Paragraph"/>
    <w:basedOn w:val="1"/>
    <w:qFormat/>
    <w:uiPriority w:val="1"/>
    <w:pPr>
      <w:autoSpaceDE w:val="0"/>
      <w:autoSpaceDN w:val="0"/>
      <w:jc w:val="left"/>
    </w:pPr>
    <w:rPr>
      <w:rFonts w:ascii="仿宋_GB2312" w:hAnsi="仿宋_GB2312" w:eastAsia="仿宋_GB2312" w:cs="仿宋_GB2312"/>
      <w:kern w:val="0"/>
      <w:sz w:val="22"/>
    </w:rPr>
  </w:style>
  <w:style w:type="paragraph" w:customStyle="1" w:styleId="17">
    <w:name w:val="样式1"/>
    <w:basedOn w:val="1"/>
    <w:qFormat/>
    <w:uiPriority w:val="0"/>
    <w:pPr>
      <w:jc w:val="center"/>
    </w:pPr>
    <w:rPr>
      <w:rFonts w:ascii="方正小标宋简体" w:hAnsi="Calibri" w:eastAsia="方正小标宋简体" w:cs="Times New Roman"/>
      <w:sz w:val="44"/>
      <w:szCs w:val="44"/>
    </w:rPr>
  </w:style>
  <w:style w:type="character" w:customStyle="1" w:styleId="18">
    <w:name w:val="标题 字符"/>
    <w:basedOn w:val="9"/>
    <w:link w:val="6"/>
    <w:qFormat/>
    <w:uiPriority w:val="10"/>
    <w:rPr>
      <w:rFonts w:asciiTheme="majorHAnsi" w:hAnsiTheme="majorHAnsi" w:eastAsiaTheme="majorEastAsia" w:cstheme="majorBidi"/>
      <w:b/>
      <w:bCs/>
      <w:sz w:val="4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1919</Words>
  <Characters>2002</Characters>
  <Lines>16</Lines>
  <Paragraphs>4</Paragraphs>
  <TotalTime>214</TotalTime>
  <ScaleCrop>false</ScaleCrop>
  <LinksUpToDate>false</LinksUpToDate>
  <CharactersWithSpaces>2108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2023-11-19T10:16:00Z</dcterms:created>
  <dc:creator>程子珊</dc:creator>
  <cp:lastModifiedBy>程程</cp:lastModifiedBy>
  <dcterms:modified xsi:type="dcterms:W3CDTF">2024-09-15T10:10:13Z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1728BBFDC2894F0E9833F2B360B6AD6C_12</vt:lpwstr>
  </property>
</Properties>
</file>